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sz w:val="12"/>
          <w:szCs w:val="12"/>
        </w:rPr>
      </w:pPr>
      <w:r>
        <w:rPr>
          <w:rFonts w:eastAsia="Arial" w:cs="Arial" w:ascii="Arial" w:hAnsi="Arial"/>
          <w:color w:val="000000"/>
          <w:sz w:val="12"/>
          <w:szCs w:val="12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  <w:color w:val="000000"/>
          <w:sz w:val="24"/>
          <w:szCs w:val="24"/>
        </w:rPr>
        <w:t>Wrocław, 10.07.2020 r.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  <w:color w:val="000000"/>
          <w:sz w:val="24"/>
          <w:szCs w:val="24"/>
        </w:rPr>
        <w:t>ZAPYTANIE OFERTOWE nr 1/07/2020/DIP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10"/>
          <w:szCs w:val="10"/>
        </w:rPr>
      </w:pPr>
      <w:r>
        <w:rPr>
          <w:rFonts w:eastAsia="Arial" w:cs="Arial" w:ascii="Arial" w:hAnsi="Arial"/>
          <w:b/>
          <w:color w:val="000000"/>
          <w:sz w:val="10"/>
          <w:szCs w:val="10"/>
        </w:rPr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W związku z realizacją przez 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SKY TRONIC SPÓŁKA Z OGRANICZONĄ ODPOWIEDZIALNOŚCIĄ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projektu badawczo-rozwojowego pn. </w:t>
      </w:r>
      <w:r>
        <w:rPr>
          <w:rFonts w:eastAsia="Arial" w:cs="Arial" w:ascii="Arial" w:hAnsi="Arial"/>
          <w:b/>
          <w:i/>
          <w:color w:val="000000"/>
          <w:sz w:val="24"/>
          <w:szCs w:val="24"/>
        </w:rPr>
        <w:t>„Opracowanie autonomicznego bezzałogowego statku powietrznego do inspekcji termowizyjnych dużych obiektów inżynieryjnych, w oparciu o technologię sterowania rozmytego</w:t>
      </w:r>
      <w:r>
        <w:rPr>
          <w:rFonts w:eastAsia="Arial" w:cs="Arial" w:ascii="Arial" w:hAnsi="Arial"/>
          <w:color w:val="000000"/>
          <w:sz w:val="24"/>
          <w:szCs w:val="24"/>
        </w:rPr>
        <w:t>” w ramach Regionalnego Programu Operacyjnego Województwa Dolnośląskiego 2014-2020, Oś priorytetowa: 1. Przedsiębiorstwa i innowacje Działanie: 1.2 Innowacyjne przedsiębiorstwa Poddziałanie: 1.2.1 Innowacyjne przedsiębiorstwa – konkurs horyzontalny Schemat: 1.2.A Wsparcie dla przedsiębiorstw chcących rozpocząć lub rozwinąć działalność B+R współfinansowanego ze środków Europejskiego Funduszu Rozwoju Regionalnego</w:t>
      </w:r>
      <w:r>
        <w:rPr>
          <w:rFonts w:eastAsia="Arial Narrow" w:cs="Arial Narrow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>z</w:t>
      </w:r>
      <w:r>
        <w:rPr>
          <w:rFonts w:eastAsia="Arial" w:cs="Arial" w:ascii="arial" w:hAnsi="arial"/>
          <w:color w:val="000000"/>
          <w:sz w:val="24"/>
          <w:szCs w:val="24"/>
        </w:rPr>
        <w:t>aprasza się do złożenia oferty cenowej na dostawę wyposażenia laboratorium do badań.</w:t>
      </w:r>
    </w:p>
    <w:p>
      <w:pPr>
        <w:pStyle w:val="Normal"/>
        <w:spacing w:lineRule="auto" w:line="240" w:before="0" w:after="0"/>
        <w:ind w:right="-20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I. NAZWA ORAZ ADRES ZAMAWIAJĄCEGO: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SKY TRONIC SPÓŁKA Z OGRANICZONĄ ODPOWIEDZIALNOŚCIĄ 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ul. </w:t>
      </w:r>
      <w:r>
        <w:rPr>
          <w:rFonts w:eastAsia="Arial" w:cs="Arial" w:ascii="Arial" w:hAnsi="Arial"/>
          <w:sz w:val="24"/>
          <w:szCs w:val="24"/>
        </w:rPr>
        <w:t>Klecińska 125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>5</w:t>
      </w:r>
      <w:r>
        <w:rPr>
          <w:rFonts w:eastAsia="Arial" w:cs="Arial" w:ascii="Arial" w:hAnsi="Arial"/>
          <w:sz w:val="24"/>
          <w:szCs w:val="24"/>
        </w:rPr>
        <w:t>4</w:t>
      </w:r>
      <w:r>
        <w:rPr>
          <w:rFonts w:eastAsia="Arial" w:cs="Arial" w:ascii="Arial" w:hAnsi="Arial"/>
          <w:color w:val="000000"/>
          <w:sz w:val="24"/>
          <w:szCs w:val="24"/>
        </w:rPr>
        <w:t>-</w:t>
      </w:r>
      <w:r>
        <w:rPr>
          <w:rFonts w:eastAsia="Arial" w:cs="Arial" w:ascii="Arial" w:hAnsi="Arial"/>
          <w:sz w:val="24"/>
          <w:szCs w:val="24"/>
        </w:rPr>
        <w:t>413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Wrocław 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NIP 8943084919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0"/>
          <w:sz w:val="24"/>
          <w:szCs w:val="24"/>
        </w:rPr>
        <w:t>Nr proj</w:t>
      </w:r>
      <w:r>
        <w:rPr>
          <w:rFonts w:eastAsia="Arial" w:cs="Arial" w:ascii="Liberation Serif" w:hAnsi="Liberation Serif"/>
          <w:b/>
          <w:color w:val="000000"/>
          <w:sz w:val="24"/>
          <w:szCs w:val="24"/>
        </w:rPr>
        <w:t xml:space="preserve">ektu: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RPDS.01.02.01-02-0033/17-00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0"/>
          <w:sz w:val="24"/>
          <w:szCs w:val="24"/>
        </w:rPr>
        <w:t>II. OPIS PRZEDMIOTU ZAMÓWIENIA: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Przedmiotem </w:t>
      </w:r>
      <w:r>
        <w:rPr>
          <w:rFonts w:eastAsia="Arial" w:cs="Arial" w:ascii="Arial" w:hAnsi="Arial"/>
          <w:sz w:val="24"/>
          <w:szCs w:val="24"/>
        </w:rPr>
        <w:t xml:space="preserve">zamówienia </w:t>
      </w:r>
      <w:r>
        <w:rPr>
          <w:rFonts w:eastAsia="Arial" w:cs="Arial" w:ascii="arial" w:hAnsi="arial"/>
          <w:sz w:val="24"/>
          <w:szCs w:val="24"/>
        </w:rPr>
        <w:t>jest zakup k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 xml:space="preserve">onstrukcji przestrzennej do wykonywania lotów BSP (bezzałogowego statku powietrznego) w postaci </w:t>
      </w:r>
      <w:r>
        <w:rPr>
          <w:rFonts w:cs="Calibri" w:ascii="arial" w:hAnsi="arial"/>
          <w:sz w:val="24"/>
          <w:szCs w:val="24"/>
        </w:rPr>
        <w:t>zestawu elementów do budowy mobilnej, demontowalnej konstrukcji o charakterze woliery.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>Specyfikacja przedmiotu zamówienia: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- głównym elementem konstrukcji ma być wykonana z siatki  (nie metalowej) przestrzeń o wymiarach: długość = 30m </w:t>
      </w:r>
      <w:r>
        <w:rPr>
          <w:rFonts w:eastAsia="Calibri" w:cs="Calibri" w:ascii="arial" w:hAnsi="arial"/>
          <w:sz w:val="24"/>
          <w:szCs w:val="24"/>
        </w:rPr>
        <w:t>, szerokość = 15m, wysokość = 6m; dopuszczalne jest odchylenie w granicach ±0,5m dla każdego wymiaru; dla potrzeb niniejszego zapytania ofertowego, osiatkowana przestrzeń ta nosi nazwę: przestrzeń netto.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- siatka wykonana z tworzywa sztucznego, oczka 10 cm x 10 cm 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- z siatki mają być wykonane boki oraz dach tej przestrzeni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- elementy konstrukcyjne (nośne) utrzymujące siatkę mają być wykonane z elementów metalowych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- elementy konstrukcyjne (nośne) utrzymujące siatkę mają się znajdować na zewnątrz ograniczonej siatką przestrzeni netto (konieczność uniknięcia kolizji BSP z elementem konstrukcyjnym)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- mocowania do gruntu (stanowią część składową konstrukcji) demontowalne np. kotwy, gruntowkręty (mocowania betonowe wykluczone)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- konstrukcja musi umożliwiać jej demontaż, rozbudowę lub podzielenie na mniejsze, oddzielne konstrukcje</w:t>
      </w:r>
    </w:p>
    <w:p>
      <w:pPr>
        <w:pStyle w:val="Normal"/>
        <w:spacing w:lineRule="auto" w:line="240" w:before="0" w:after="0"/>
        <w:jc w:val="left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Arial" w:hAnsi="Arial" w:eastAsia="Arial" w:cs="Arial"/>
          <w:sz w:val="24"/>
          <w:szCs w:val="24"/>
          <w:highlight w:val="white"/>
        </w:rPr>
      </w:pPr>
      <w:r>
        <w:rPr>
          <w:rFonts w:eastAsia="Arial" w:cs="Calibri" w:ascii="Arial" w:hAnsi="Arial"/>
          <w:sz w:val="24"/>
          <w:szCs w:val="24"/>
          <w:highlight w:val="white"/>
        </w:rPr>
        <w:t>Oferta powinna zawierać wizualizację przedmiotu zamówienia.</w:t>
      </w:r>
    </w:p>
    <w:p>
      <w:pPr>
        <w:pStyle w:val="Normal"/>
        <w:spacing w:lineRule="auto" w:line="240" w:before="0" w:after="0"/>
        <w:jc w:val="left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  <w:highlight w:val="white"/>
        </w:rPr>
      </w:pPr>
      <w:r>
        <w:rPr>
          <w:rFonts w:eastAsia="Arial" w:cs="Arial" w:ascii="Arial" w:hAnsi="Arial"/>
          <w:b/>
          <w:sz w:val="24"/>
          <w:szCs w:val="24"/>
          <w:highlight w:val="white"/>
        </w:rPr>
        <w:t>III.</w:t>
      </w:r>
      <w:r>
        <w:rPr>
          <w:rFonts w:eastAsia="Arial" w:cs="Arial" w:ascii="Arial" w:hAnsi="Arial"/>
          <w:b/>
          <w:sz w:val="24"/>
          <w:szCs w:val="24"/>
          <w:highlight w:val="white"/>
          <w:u w:val="none"/>
        </w:rPr>
        <w:t xml:space="preserve"> HARMONOGRAM REALIZACJI</w:t>
      </w:r>
    </w:p>
    <w:p>
      <w:pPr>
        <w:pStyle w:val="Normal"/>
        <w:spacing w:lineRule="auto" w:line="276" w:before="0" w:after="46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spacing w:lineRule="auto" w:line="276" w:before="0" w:after="46"/>
        <w:jc w:val="both"/>
        <w:rPr>
          <w:rFonts w:ascii="Arial" w:hAnsi="Arial" w:eastAsia="Arial" w:cs="Arial"/>
          <w:sz w:val="24"/>
          <w:szCs w:val="24"/>
          <w:highlight w:val="white"/>
        </w:rPr>
      </w:pPr>
      <w:r>
        <w:rPr>
          <w:rFonts w:eastAsia="Arial" w:cs="Arial" w:ascii="Arial" w:hAnsi="Arial"/>
          <w:sz w:val="24"/>
          <w:szCs w:val="24"/>
          <w:highlight w:val="white"/>
        </w:rPr>
        <w:t xml:space="preserve">Termin realizacji przedmiotu zamówienia: do 30 lipca 2020 r.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>IV. LISTA DOKUMENTÓW OD OFERENTA i MIEJSCE SKŁADANIA OFERT: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/>
      </w:pPr>
      <w:bookmarkStart w:id="0" w:name="_ox9vk6yiy1mz"/>
      <w:bookmarkEnd w:id="0"/>
      <w:r>
        <w:rPr>
          <w:rFonts w:eastAsia="Arial" w:cs="Arial" w:ascii="Arial" w:hAnsi="Arial"/>
          <w:sz w:val="24"/>
          <w:szCs w:val="24"/>
        </w:rPr>
        <w:t>1. Oferta cenowa na wymienione zawierająca kwoty netto i brutto przedmiotu zamówienia.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right="0" w:hanging="0"/>
        <w:jc w:val="left"/>
        <w:rPr/>
      </w:pPr>
      <w:r>
        <w:rPr>
          <w:rFonts w:eastAsia="Arial" w:cs="Calibri" w:ascii="Arial" w:hAnsi="Arial"/>
          <w:sz w:val="24"/>
          <w:szCs w:val="24"/>
          <w:highlight w:val="white"/>
        </w:rPr>
        <w:t>2. Wizualizację przedmiotu zamówienia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right="0" w:hanging="0"/>
        <w:jc w:val="left"/>
        <w:rPr/>
      </w:pP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>3. T</w:t>
      </w:r>
      <w:r>
        <w:rPr>
          <w:rFonts w:eastAsia="Arial" w:cs="Arial" w:ascii="Arial" w:hAnsi="Arial"/>
          <w:color w:val="000000"/>
          <w:sz w:val="24"/>
          <w:szCs w:val="24"/>
        </w:rPr>
        <w:t>ermin ważności oferty: 30 dni liczone od daty upływu terminu złożenia oferty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360" w:right="0" w:hanging="0"/>
        <w:contextualSpacing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3.Oferty może być dostarczona drogą elektroniczną na adres: </w:t>
      </w:r>
      <w:hyperlink r:id="rId2">
        <w:r>
          <w:rPr>
            <w:rStyle w:val="Czeinternetowe"/>
            <w:rFonts w:eastAsia="Arial" w:cs="Arial" w:ascii="Arial" w:hAnsi="Arial"/>
            <w:color w:val="000000"/>
            <w:sz w:val="24"/>
            <w:szCs w:val="24"/>
          </w:rPr>
          <w:t>biuro@skytronic.com.pl</w:t>
        </w:r>
      </w:hyperlink>
      <w:r>
        <w:rPr>
          <w:rFonts w:eastAsia="Arial" w:cs="Arial" w:ascii="Arial" w:hAnsi="Arial"/>
          <w:color w:val="000000"/>
          <w:sz w:val="24"/>
          <w:szCs w:val="24"/>
        </w:rPr>
        <w:t xml:space="preserve"> ,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listownie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lub osobiście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>na adres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siedziby firmy na adres: ul. Klecińska 125, 54-413 Wrocław </w:t>
      </w:r>
    </w:p>
    <w:p>
      <w:pPr>
        <w:pStyle w:val="ListParagraph"/>
        <w:spacing w:lineRule="auto" w:line="240" w:before="0" w:after="0"/>
        <w:ind w:left="720" w:right="0" w:hanging="0"/>
        <w:contextualSpacing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ind w:left="720" w:right="0" w:hanging="0"/>
        <w:contextualSpacing/>
        <w:jc w:val="both"/>
        <w:rPr>
          <w:b/>
          <w:b/>
          <w:bCs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 xml:space="preserve">IV. INFORMACJE DODATKOWE </w:t>
      </w:r>
    </w:p>
    <w:p>
      <w:pPr>
        <w:pStyle w:val="ListParagraph"/>
        <w:spacing w:lineRule="auto" w:line="240" w:before="0" w:after="0"/>
        <w:ind w:left="720" w:right="0" w:hanging="0"/>
        <w:contextualSpacing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right="0" w:hanging="0"/>
        <w:jc w:val="both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1. Kontakt w sprawach formalno-merytorycznych dotyczących niniejszego ogłoszenia: </w:t>
      </w:r>
    </w:p>
    <w:p>
      <w:pPr>
        <w:pStyle w:val="Normal"/>
        <w:spacing w:lineRule="auto" w:line="240" w:before="0" w:after="0"/>
        <w:ind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e-mail: </w:t>
      </w:r>
      <w:hyperlink r:id="rId3">
        <w:r>
          <w:rPr>
            <w:rStyle w:val="Czeinternetowe"/>
            <w:rFonts w:eastAsia="Arial" w:cs="Arial" w:ascii="Arial" w:hAnsi="Arial"/>
            <w:b w:val="false"/>
            <w:bCs w:val="false"/>
            <w:color w:val="000000"/>
            <w:sz w:val="24"/>
            <w:szCs w:val="24"/>
            <w:highlight w:val="white"/>
          </w:rPr>
          <w:t>biuro@skytronic.com.pl</w:t>
        </w:r>
      </w:hyperlink>
    </w:p>
    <w:p>
      <w:pPr>
        <w:pStyle w:val="Normal"/>
        <w:spacing w:lineRule="auto" w:line="240" w:before="0" w:after="0"/>
        <w:ind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>2. Ogłoszenie jest publikowane w ramach procedury Rozeznania rynku</w:t>
      </w:r>
    </w:p>
    <w:p>
      <w:pPr>
        <w:pStyle w:val="Normal"/>
        <w:spacing w:lineRule="auto" w:line="240" w:before="0" w:after="0"/>
        <w:ind w:right="0" w:hanging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417" w:right="1417" w:header="720" w:top="1417" w:footer="72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120" w:after="0"/>
      <w:jc w:val="right"/>
      <w:rPr/>
    </w:pPr>
    <w:r>
      <w:rPr>
        <w:color w:val="000000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drawing>
        <wp:anchor behindDoc="1" distT="0" distB="8890" distL="0" distR="381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968875" cy="619760"/>
          <wp:effectExtent l="0" t="0" r="0" b="0"/>
          <wp:wrapSquare wrapText="largest"/>
          <wp:docPr id="1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6887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ListLabel1">
    <w:name w:val="ListLabel 1"/>
    <w:qFormat/>
    <w:rPr>
      <w:rFonts w:ascii="Arial" w:hAnsi="Arial" w:eastAsia="Noto Sans Symbols" w:cs="Noto Sans Symbols"/>
      <w:sz w:val="24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ascii="Arial" w:hAnsi="Arial"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 w:eastAsia="Arial" w:cs="Arial"/>
      <w:color w:val="0000FF"/>
      <w:sz w:val="24"/>
      <w:szCs w:val="24"/>
      <w:u w:val="single"/>
    </w:rPr>
  </w:style>
  <w:style w:type="character" w:styleId="Czeinternetowe">
    <w:name w:val="Łącze internetowe"/>
    <w:rPr>
      <w:color w:val="000080"/>
      <w:u w:val="single"/>
    </w:rPr>
  </w:style>
  <w:style w:type="character" w:styleId="ListLabel20">
    <w:name w:val="ListLabel 20"/>
    <w:qFormat/>
    <w:rPr>
      <w:rFonts w:ascii="Arial" w:hAnsi="Arial" w:cs="Noto Sans Symbols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Noto Sans Symbols"/>
    </w:rPr>
  </w:style>
  <w:style w:type="character" w:styleId="ListLabel23">
    <w:name w:val="ListLabel 23"/>
    <w:qFormat/>
    <w:rPr>
      <w:rFonts w:cs="Noto Sans Symbols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Noto Sans Symbols"/>
    </w:rPr>
  </w:style>
  <w:style w:type="character" w:styleId="ListLabel26">
    <w:name w:val="ListLabel 26"/>
    <w:qFormat/>
    <w:rPr>
      <w:rFonts w:cs="Noto Sans Symbols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Noto Sans Symbols"/>
    </w:rPr>
  </w:style>
  <w:style w:type="character" w:styleId="ListLabel29">
    <w:name w:val="ListLabel 29"/>
    <w:qFormat/>
    <w:rPr>
      <w:rFonts w:ascii="Arial" w:hAnsi="Arial"/>
      <w:sz w:val="24"/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rFonts w:ascii="Arial" w:hAnsi="Arial" w:eastAsia="Arial" w:cs="Arial"/>
      <w:color w:val="0000FF"/>
      <w:sz w:val="24"/>
      <w:szCs w:val="24"/>
      <w:u w:val="single"/>
    </w:rPr>
  </w:style>
  <w:style w:type="character" w:styleId="ListLabel39">
    <w:name w:val="ListLabel 39"/>
    <w:qFormat/>
    <w:rPr>
      <w:rFonts w:ascii="Arial" w:hAnsi="Arial" w:cs="Noto Sans Symbols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Noto Sans Symbols"/>
    </w:rPr>
  </w:style>
  <w:style w:type="character" w:styleId="ListLabel42">
    <w:name w:val="ListLabel 42"/>
    <w:qFormat/>
    <w:rPr>
      <w:rFonts w:cs="Noto Sans Symbols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Noto Sans Symbols"/>
    </w:rPr>
  </w:style>
  <w:style w:type="character" w:styleId="ListLabel45">
    <w:name w:val="ListLabel 45"/>
    <w:qFormat/>
    <w:rPr>
      <w:rFonts w:cs="Noto Sans Symbols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Noto Sans Symbols"/>
    </w:rPr>
  </w:style>
  <w:style w:type="character" w:styleId="ListLabel48">
    <w:name w:val="ListLabel 48"/>
    <w:qFormat/>
    <w:rPr>
      <w:rFonts w:ascii="Arial" w:hAnsi="Arial"/>
      <w:sz w:val="24"/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/>
  </w:style>
  <w:style w:type="character" w:styleId="ListLabel58">
    <w:name w:val="ListLabel 58"/>
    <w:qFormat/>
    <w:rPr>
      <w:rFonts w:ascii="Arial" w:hAnsi="Arial" w:cs="Noto Sans Symbols"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Noto Sans Symbols"/>
    </w:rPr>
  </w:style>
  <w:style w:type="character" w:styleId="ListLabel61">
    <w:name w:val="ListLabel 61"/>
    <w:qFormat/>
    <w:rPr>
      <w:rFonts w:cs="Noto Sans Symbols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Noto Sans Symbols"/>
    </w:rPr>
  </w:style>
  <w:style w:type="character" w:styleId="ListLabel64">
    <w:name w:val="ListLabel 64"/>
    <w:qFormat/>
    <w:rPr>
      <w:rFonts w:cs="Noto Sans Symbol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Noto Sans Symbols"/>
    </w:rPr>
  </w:style>
  <w:style w:type="character" w:styleId="ListLabel67">
    <w:name w:val="ListLabel 67"/>
    <w:qFormat/>
    <w:rPr>
      <w:rFonts w:ascii="Arial" w:hAnsi="Arial"/>
      <w:sz w:val="24"/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/>
  </w:style>
  <w:style w:type="character" w:styleId="ListLabel77">
    <w:name w:val="ListLabel 77"/>
    <w:qFormat/>
    <w:rPr>
      <w:rFonts w:ascii="Arial" w:hAnsi="Arial" w:cs="Noto Sans Symbols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Noto Sans Symbols"/>
    </w:rPr>
  </w:style>
  <w:style w:type="character" w:styleId="ListLabel80">
    <w:name w:val="ListLabel 80"/>
    <w:qFormat/>
    <w:rPr>
      <w:rFonts w:cs="Noto Sans Symbols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Noto Sans Symbols"/>
    </w:rPr>
  </w:style>
  <w:style w:type="character" w:styleId="ListLabel83">
    <w:name w:val="ListLabel 83"/>
    <w:qFormat/>
    <w:rPr>
      <w:rFonts w:cs="Noto Sans Symbols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Noto Sans Symbols"/>
    </w:rPr>
  </w:style>
  <w:style w:type="character" w:styleId="ListLabel86">
    <w:name w:val="ListLabel 86"/>
    <w:qFormat/>
    <w:rPr>
      <w:rFonts w:ascii="Arial" w:hAnsi="Arial"/>
      <w:sz w:val="24"/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/>
  </w:style>
  <w:style w:type="character" w:styleId="ListLabel96">
    <w:name w:val="ListLabel 96"/>
    <w:qFormat/>
    <w:rPr/>
  </w:style>
  <w:style w:type="character" w:styleId="ListLabel97">
    <w:name w:val="ListLabel 97"/>
    <w:qFormat/>
    <w:rPr/>
  </w:style>
  <w:style w:type="character" w:styleId="ListLabel98">
    <w:name w:val="ListLabel 98"/>
    <w:qFormat/>
    <w:rPr/>
  </w:style>
  <w:style w:type="character" w:styleId="ListLabel99">
    <w:name w:val="ListLabel 99"/>
    <w:qFormat/>
    <w:rPr/>
  </w:style>
  <w:style w:type="character" w:styleId="ListLabel100">
    <w:name w:val="ListLabel 100"/>
    <w:qFormat/>
    <w:rPr/>
  </w:style>
  <w:style w:type="character" w:styleId="ListLabel101">
    <w:name w:val="ListLabel 101"/>
    <w:qFormat/>
    <w:rPr/>
  </w:style>
  <w:style w:type="character" w:styleId="ListLabel102">
    <w:name w:val="ListLabel 102"/>
    <w:qFormat/>
    <w:rPr/>
  </w:style>
  <w:style w:type="character" w:styleId="ListLabel103">
    <w:name w:val="ListLabel 103"/>
    <w:qFormat/>
    <w:rPr/>
  </w:style>
  <w:style w:type="character" w:styleId="ListLabel104">
    <w:name w:val="ListLabel 104"/>
    <w:qFormat/>
    <w:rPr/>
  </w:style>
  <w:style w:type="character" w:styleId="ListLabel105">
    <w:name w:val="ListLabel 105"/>
    <w:qFormat/>
    <w:rPr/>
  </w:style>
  <w:style w:type="character" w:styleId="ListLabel106">
    <w:name w:val="ListLabel 106"/>
    <w:qFormat/>
    <w:rPr>
      <w:rFonts w:ascii="Arial" w:hAnsi="Arial" w:eastAsia="Arial" w:cs="Arial"/>
      <w:color w:val="000000"/>
      <w:sz w:val="24"/>
      <w:szCs w:val="24"/>
    </w:rPr>
  </w:style>
  <w:style w:type="character" w:styleId="ListLabel107">
    <w:name w:val="ListLabel 107"/>
    <w:qFormat/>
    <w:rPr>
      <w:rFonts w:ascii="Arial" w:hAnsi="Arial" w:eastAsia="Arial" w:cs="Arial"/>
      <w:b w:val="false"/>
      <w:bCs w:val="false"/>
      <w:color w:val="000000"/>
      <w:sz w:val="24"/>
      <w:szCs w:val="24"/>
      <w:highlight w:val="white"/>
    </w:rPr>
  </w:style>
  <w:style w:type="character" w:styleId="ListLabel108">
    <w:name w:val="ListLabel 108"/>
    <w:qFormat/>
    <w:rPr>
      <w:rFonts w:ascii="Arial" w:hAnsi="Arial" w:eastAsia="Arial" w:cs="Arial"/>
      <w:color w:val="000000"/>
      <w:sz w:val="24"/>
      <w:szCs w:val="24"/>
    </w:rPr>
  </w:style>
  <w:style w:type="character" w:styleId="ListLabel109">
    <w:name w:val="ListLabel 109"/>
    <w:qFormat/>
    <w:rPr>
      <w:rFonts w:ascii="Arial" w:hAnsi="Arial" w:eastAsia="Arial" w:cs="Arial"/>
      <w:b w:val="false"/>
      <w:bCs w:val="false"/>
      <w:color w:val="000000"/>
      <w:sz w:val="24"/>
      <w:szCs w:val="24"/>
      <w:highlight w:val="white"/>
    </w:rPr>
  </w:style>
  <w:style w:type="character" w:styleId="ListLabel110">
    <w:name w:val="ListLabel 110"/>
    <w:qFormat/>
    <w:rPr>
      <w:rFonts w:ascii="Arial" w:hAnsi="Arial" w:eastAsia="Arial" w:cs="Arial"/>
      <w:color w:val="000000"/>
      <w:sz w:val="24"/>
      <w:szCs w:val="24"/>
    </w:rPr>
  </w:style>
  <w:style w:type="character" w:styleId="ListLabel111">
    <w:name w:val="ListLabel 111"/>
    <w:qFormat/>
    <w:rPr>
      <w:rFonts w:ascii="Arial" w:hAnsi="Arial" w:eastAsia="Arial" w:cs="Arial"/>
      <w:b w:val="false"/>
      <w:bCs w:val="false"/>
      <w:color w:val="000000"/>
      <w:sz w:val="24"/>
      <w:szCs w:val="24"/>
      <w:highlight w:val="white"/>
    </w:rPr>
  </w:style>
  <w:style w:type="character" w:styleId="ListLabel112">
    <w:name w:val="ListLabel 112"/>
    <w:qFormat/>
    <w:rPr>
      <w:rFonts w:ascii="Arial" w:hAnsi="Arial" w:eastAsia="Arial" w:cs="Arial"/>
      <w:color w:val="000000"/>
      <w:sz w:val="24"/>
      <w:szCs w:val="24"/>
    </w:rPr>
  </w:style>
  <w:style w:type="character" w:styleId="ListLabel113">
    <w:name w:val="ListLabel 113"/>
    <w:qFormat/>
    <w:rPr>
      <w:rFonts w:ascii="Arial" w:hAnsi="Arial" w:eastAsia="Arial" w:cs="Arial"/>
      <w:b w:val="false"/>
      <w:bCs w:val="false"/>
      <w:color w:val="000000"/>
      <w:sz w:val="24"/>
      <w:szCs w:val="24"/>
      <w:highlight w:val="whit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ytu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skytronic.com.pl" TargetMode="External"/><Relationship Id="rId3" Type="http://schemas.openxmlformats.org/officeDocument/2006/relationships/hyperlink" Target="mailto:biuro@skytronic.com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Application>LibreOffice/6.0.7.3$Linux_X86_64 LibreOffice_project/00m0$Build-3</Application>
  <Pages>2</Pages>
  <Words>379</Words>
  <Characters>2675</Characters>
  <CharactersWithSpaces>3032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2018-10-02T14:19:00Z</dcterms:created>
  <dc:creator>Justyna</dc:creator>
  <dc:description/>
  <dc:language>pl-PL</dc:language>
  <cp:lastModifiedBy/>
  <cp:lastPrinted>2019-09-17T16:35:00Z</cp:lastPrinted>
  <dcterms:modified xsi:type="dcterms:W3CDTF">2020-07-20T12:25:53Z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